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75B4943B">
            <wp:simplePos x="0" y="0"/>
            <wp:positionH relativeFrom="margin">
              <wp:align>left</wp:align>
            </wp:positionH>
            <wp:positionV relativeFrom="paragraph">
              <wp:posOffset>0</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Pr="005F51F6" w:rsidRDefault="000A2192">
      <w:pPr>
        <w:jc w:val="center"/>
        <w:rPr>
          <w:rFonts w:ascii="Tahoma" w:hAnsi="Tahoma" w:cs="Tahoma"/>
          <w:b/>
          <w:bCs/>
          <w:sz w:val="32"/>
          <w:szCs w:val="32"/>
        </w:rPr>
      </w:pPr>
    </w:p>
    <w:p w14:paraId="7EC9C951" w14:textId="77777777" w:rsidR="000A2192" w:rsidRPr="005F51F6" w:rsidRDefault="000A2192" w:rsidP="000A2192">
      <w:pPr>
        <w:rPr>
          <w:rFonts w:ascii="Tahoma" w:hAnsi="Tahoma" w:cs="Tahoma"/>
          <w:b/>
          <w:bCs/>
          <w:sz w:val="32"/>
          <w:szCs w:val="32"/>
        </w:rPr>
      </w:pPr>
    </w:p>
    <w:p w14:paraId="4E8423C3" w14:textId="4CEB6D38" w:rsidR="000F341D" w:rsidRPr="00FD1330" w:rsidRDefault="000A2192" w:rsidP="000A2192">
      <w:pPr>
        <w:rPr>
          <w:rFonts w:ascii="Tahoma" w:hAnsi="Tahoma" w:cs="Tahoma"/>
          <w:b/>
          <w:bCs/>
          <w:sz w:val="32"/>
          <w:szCs w:val="32"/>
        </w:rPr>
      </w:pPr>
      <w:r w:rsidRPr="00FD1330">
        <w:rPr>
          <w:rFonts w:ascii="Tahoma" w:hAnsi="Tahoma" w:cs="Tahoma"/>
          <w:b/>
          <w:bCs/>
          <w:sz w:val="32"/>
          <w:szCs w:val="32"/>
        </w:rPr>
        <w:t>City of Appleton</w:t>
      </w:r>
    </w:p>
    <w:p w14:paraId="6BC3DA62" w14:textId="77777777" w:rsidR="00D20221" w:rsidRDefault="005117F1" w:rsidP="00865CB2">
      <w:pPr>
        <w:rPr>
          <w:rFonts w:ascii="Tahoma" w:hAnsi="Tahoma" w:cs="Tahoma"/>
          <w:b/>
          <w:sz w:val="40"/>
          <w:szCs w:val="40"/>
        </w:rPr>
      </w:pPr>
      <w:r>
        <w:rPr>
          <w:rFonts w:ascii="Tahoma" w:hAnsi="Tahoma" w:cs="Tahoma"/>
          <w:b/>
          <w:sz w:val="40"/>
          <w:szCs w:val="40"/>
        </w:rPr>
        <w:t>P</w:t>
      </w:r>
      <w:r w:rsidR="00D20221">
        <w:rPr>
          <w:rFonts w:ascii="Tahoma" w:hAnsi="Tahoma" w:cs="Tahoma"/>
          <w:b/>
          <w:sz w:val="40"/>
          <w:szCs w:val="40"/>
        </w:rPr>
        <w:t>ublic Works</w:t>
      </w:r>
      <w:r w:rsidR="0010006F">
        <w:rPr>
          <w:rFonts w:ascii="Tahoma" w:hAnsi="Tahoma" w:cs="Tahoma"/>
          <w:b/>
          <w:sz w:val="40"/>
          <w:szCs w:val="40"/>
        </w:rPr>
        <w:t xml:space="preserve"> Deputy</w:t>
      </w:r>
      <w:r w:rsidR="00DE6F23">
        <w:rPr>
          <w:rFonts w:ascii="Tahoma" w:hAnsi="Tahoma" w:cs="Tahoma"/>
          <w:b/>
          <w:sz w:val="40"/>
          <w:szCs w:val="40"/>
        </w:rPr>
        <w:t xml:space="preserve"> Director</w:t>
      </w:r>
      <w:r w:rsidR="00D20221">
        <w:rPr>
          <w:rFonts w:ascii="Tahoma" w:hAnsi="Tahoma" w:cs="Tahoma"/>
          <w:b/>
          <w:sz w:val="40"/>
          <w:szCs w:val="40"/>
        </w:rPr>
        <w:t xml:space="preserve">/ </w:t>
      </w:r>
    </w:p>
    <w:p w14:paraId="0B470C24" w14:textId="0A795523" w:rsidR="00A96F2E" w:rsidRPr="00FD1330" w:rsidRDefault="00D20221" w:rsidP="00865CB2">
      <w:pPr>
        <w:rPr>
          <w:rFonts w:ascii="Tahoma" w:hAnsi="Tahoma" w:cs="Tahoma"/>
          <w:b/>
          <w:sz w:val="22"/>
          <w:szCs w:val="22"/>
        </w:rPr>
      </w:pPr>
      <w:r>
        <w:rPr>
          <w:rFonts w:ascii="Tahoma" w:hAnsi="Tahoma" w:cs="Tahoma"/>
          <w:b/>
          <w:sz w:val="40"/>
          <w:szCs w:val="40"/>
        </w:rPr>
        <w:t>City Engineer</w:t>
      </w:r>
    </w:p>
    <w:p w14:paraId="54AEB183" w14:textId="77777777" w:rsidR="00BD2D41" w:rsidRDefault="00BD2D41" w:rsidP="00DE6F23">
      <w:pPr>
        <w:shd w:val="clear" w:color="auto" w:fill="FFFFFF" w:themeFill="background1"/>
        <w:spacing w:after="150"/>
        <w:jc w:val="both"/>
        <w:rPr>
          <w:rFonts w:ascii="Tahoma" w:hAnsi="Tahoma" w:cs="Tahoma"/>
          <w:color w:val="000000" w:themeColor="text1"/>
          <w:sz w:val="22"/>
          <w:szCs w:val="22"/>
          <w:shd w:val="clear" w:color="auto" w:fill="FFFFFF"/>
        </w:rPr>
      </w:pPr>
    </w:p>
    <w:p w14:paraId="2189A009" w14:textId="5C737725" w:rsidR="00DE6F23" w:rsidRPr="00BD2D41" w:rsidRDefault="00D4427B" w:rsidP="00DE6F23">
      <w:pPr>
        <w:shd w:val="clear" w:color="auto" w:fill="FFFFFF" w:themeFill="background1"/>
        <w:spacing w:after="150"/>
        <w:jc w:val="both"/>
        <w:rPr>
          <w:rFonts w:ascii="Arial" w:hAnsi="Arial" w:cs="Arial"/>
          <w:color w:val="000000" w:themeColor="text1"/>
          <w:sz w:val="22"/>
          <w:szCs w:val="22"/>
          <w:shd w:val="clear" w:color="auto" w:fill="FFFFFF"/>
        </w:rPr>
      </w:pPr>
      <w:r w:rsidRPr="00BD2D41">
        <w:rPr>
          <w:rFonts w:ascii="Arial" w:hAnsi="Arial" w:cs="Arial"/>
          <w:color w:val="000000" w:themeColor="text1"/>
          <w:sz w:val="22"/>
          <w:szCs w:val="22"/>
          <w:shd w:val="clear" w:color="auto" w:fill="FFFFFF"/>
        </w:rPr>
        <w:t>Come join the City of Appleton! Here at the City, you’ll have the opportunity to grow and enjoy your best life through challenging work, great teams, training opportunities, and making a lasting impact on the community. We welcome and respect all employees as they are. Come join our team—you belong here!</w:t>
      </w:r>
    </w:p>
    <w:p w14:paraId="5DA26A97" w14:textId="105EBFA0" w:rsidR="007F50E6" w:rsidRPr="007F50E6" w:rsidRDefault="007F50E6" w:rsidP="007F50E6">
      <w:pPr>
        <w:jc w:val="both"/>
        <w:rPr>
          <w:rFonts w:ascii="Arial" w:hAnsi="Arial" w:cs="Arial"/>
          <w:sz w:val="22"/>
          <w:szCs w:val="22"/>
        </w:rPr>
      </w:pPr>
      <w:r w:rsidRPr="007F50E6">
        <w:rPr>
          <w:rFonts w:ascii="Arial" w:hAnsi="Arial" w:cs="Arial"/>
          <w:b/>
          <w:bCs/>
          <w:sz w:val="22"/>
          <w:szCs w:val="22"/>
        </w:rPr>
        <w:t>The City is accepting applications for a full-time Deputy Director/City Engineer.</w:t>
      </w:r>
      <w:r w:rsidRPr="007F50E6">
        <w:rPr>
          <w:rFonts w:ascii="Arial" w:hAnsi="Arial" w:cs="Arial"/>
          <w:sz w:val="22"/>
          <w:szCs w:val="22"/>
        </w:rPr>
        <w:t xml:space="preserve"> This is a management, professional, and administrative position responsible for providing strategic leadership and operational oversight of the Engineering, Traffic, and Parking functions of the Department of Public Works. Th</w:t>
      </w:r>
      <w:r>
        <w:rPr>
          <w:rFonts w:ascii="Arial" w:hAnsi="Arial" w:cs="Arial"/>
          <w:sz w:val="22"/>
          <w:szCs w:val="22"/>
        </w:rPr>
        <w:t>is</w:t>
      </w:r>
      <w:r w:rsidRPr="007F50E6">
        <w:rPr>
          <w:rFonts w:ascii="Arial" w:hAnsi="Arial" w:cs="Arial"/>
          <w:sz w:val="22"/>
          <w:szCs w:val="22"/>
        </w:rPr>
        <w:t xml:space="preserve"> position provides direction and support to division managers, leads departmental planning and capital improvement initiatives, oversees operating and capital budgets, and provides professional engineering and operational guidance to ensure effective delivery of public infrastructure, transportation, parking, and related services. The position also works closely with City leadership, elected officials, other City departments, regulatory agencies, consultants, contractors, developers, and community stakeholders on capital projects, policies, development proposals, and service improvements. The incumbent works under the general direction of the Director of Public Works.</w:t>
      </w:r>
    </w:p>
    <w:p w14:paraId="10C78CCD" w14:textId="77777777" w:rsidR="007F50E6" w:rsidRDefault="007F50E6" w:rsidP="007F50E6">
      <w:pPr>
        <w:jc w:val="both"/>
        <w:rPr>
          <w:rFonts w:ascii="Arial" w:hAnsi="Arial" w:cs="Arial"/>
          <w:sz w:val="22"/>
          <w:szCs w:val="22"/>
        </w:rPr>
      </w:pPr>
    </w:p>
    <w:p w14:paraId="3AE00ED4" w14:textId="1E6B2DC4" w:rsidR="007F50E6" w:rsidRPr="007F50E6" w:rsidRDefault="007F50E6" w:rsidP="007F50E6">
      <w:pPr>
        <w:jc w:val="both"/>
        <w:rPr>
          <w:rFonts w:ascii="Arial" w:hAnsi="Arial" w:cs="Arial"/>
          <w:b/>
          <w:bCs/>
          <w:sz w:val="22"/>
          <w:szCs w:val="22"/>
        </w:rPr>
      </w:pPr>
      <w:r w:rsidRPr="007F50E6">
        <w:rPr>
          <w:rFonts w:ascii="Arial" w:hAnsi="Arial" w:cs="Arial"/>
          <w:b/>
          <w:bCs/>
          <w:sz w:val="22"/>
          <w:szCs w:val="22"/>
        </w:rPr>
        <w:t>Qualifications</w:t>
      </w:r>
    </w:p>
    <w:p w14:paraId="45CA1339" w14:textId="77777777" w:rsidR="005266A8" w:rsidRDefault="007F50E6" w:rsidP="007F50E6">
      <w:pPr>
        <w:jc w:val="both"/>
        <w:rPr>
          <w:rFonts w:ascii="Arial" w:hAnsi="Arial" w:cs="Arial"/>
          <w:sz w:val="22"/>
          <w:szCs w:val="22"/>
        </w:rPr>
      </w:pPr>
      <w:r w:rsidRPr="007F50E6">
        <w:rPr>
          <w:rFonts w:ascii="Arial" w:hAnsi="Arial" w:cs="Arial"/>
          <w:sz w:val="22"/>
          <w:szCs w:val="22"/>
        </w:rPr>
        <w:t xml:space="preserve">This position requires a bachelor’s degree in Civil Engineering or a related field, Wisconsin Professional Engineer (P.E.) registration, and a minimum of eight years of progressively responsible professional experience in civil or municipal engineering, public works, project management, or a related field, including significant supervisory, administrative, or leadership experience, or an equivalent combination of education, experience, and training. </w:t>
      </w:r>
    </w:p>
    <w:p w14:paraId="4660D7B0" w14:textId="77777777" w:rsidR="005266A8" w:rsidRDefault="005266A8" w:rsidP="007F50E6">
      <w:pPr>
        <w:jc w:val="both"/>
        <w:rPr>
          <w:rFonts w:ascii="Arial" w:hAnsi="Arial" w:cs="Arial"/>
          <w:sz w:val="22"/>
          <w:szCs w:val="22"/>
        </w:rPr>
      </w:pPr>
    </w:p>
    <w:p w14:paraId="40A5AB0A" w14:textId="74504480" w:rsidR="007F50E6" w:rsidRPr="007F50E6" w:rsidRDefault="007F50E6" w:rsidP="007F50E6">
      <w:pPr>
        <w:jc w:val="both"/>
        <w:rPr>
          <w:rFonts w:ascii="Arial" w:hAnsi="Arial" w:cs="Arial"/>
          <w:sz w:val="22"/>
          <w:szCs w:val="22"/>
        </w:rPr>
      </w:pPr>
      <w:r w:rsidRPr="007F50E6">
        <w:rPr>
          <w:rFonts w:ascii="Arial" w:hAnsi="Arial" w:cs="Arial"/>
          <w:sz w:val="22"/>
          <w:szCs w:val="22"/>
        </w:rPr>
        <w:t>The ideal candidate will have strong knowledge of municipal engineering, public infrastructure, transportation, and public rights-of-way, and the ability to lead professional and technical staff, develop strategic and capital improvement plans, manage budgets, oversee complex projects, evaluate engineering plans and proposals, and build effective partnerships with City officials, employees, contractors, developers, regulatory agencies, and the public. The successful candidate will demonstrate sound judgment, strategic thinking, strong communication skills, and the ability to balance technical, operational, financial, regulatory, and community considerations. The ability to maintain a valid driver’s license and good driving record is required.</w:t>
      </w:r>
    </w:p>
    <w:p w14:paraId="1D085C1D" w14:textId="77777777" w:rsidR="00BD2D41" w:rsidRPr="00BD2D41" w:rsidRDefault="00BD2D41" w:rsidP="002D2AC6">
      <w:pPr>
        <w:jc w:val="both"/>
        <w:rPr>
          <w:rFonts w:ascii="Arial" w:hAnsi="Arial" w:cs="Arial"/>
          <w:sz w:val="18"/>
          <w:szCs w:val="18"/>
        </w:rPr>
      </w:pPr>
    </w:p>
    <w:p w14:paraId="05F97B58" w14:textId="77777777" w:rsidR="002D2AC6" w:rsidRPr="00BD2D41" w:rsidRDefault="002D2AC6" w:rsidP="002D2AC6">
      <w:pPr>
        <w:jc w:val="both"/>
        <w:rPr>
          <w:rFonts w:ascii="Arial" w:hAnsi="Arial" w:cs="Arial"/>
          <w:b/>
          <w:bCs/>
          <w:sz w:val="22"/>
          <w:szCs w:val="22"/>
        </w:rPr>
      </w:pPr>
      <w:r w:rsidRPr="00BD2D41">
        <w:rPr>
          <w:rFonts w:ascii="Arial" w:hAnsi="Arial" w:cs="Arial"/>
          <w:b/>
          <w:bCs/>
          <w:sz w:val="22"/>
          <w:szCs w:val="22"/>
        </w:rPr>
        <w:t>Salary</w:t>
      </w:r>
    </w:p>
    <w:p w14:paraId="1A3BCEA9" w14:textId="6EDE33B2" w:rsidR="00691186" w:rsidRPr="00BD2D41" w:rsidRDefault="00E45996" w:rsidP="002D2AC6">
      <w:pPr>
        <w:jc w:val="both"/>
        <w:rPr>
          <w:rFonts w:ascii="Arial" w:hAnsi="Arial" w:cs="Arial"/>
          <w:color w:val="000000"/>
          <w:sz w:val="22"/>
          <w:szCs w:val="22"/>
        </w:rPr>
      </w:pPr>
      <w:r w:rsidRPr="00734276">
        <w:rPr>
          <w:rFonts w:ascii="Tahoma" w:hAnsi="Tahoma" w:cs="Tahoma"/>
          <w:color w:val="000000"/>
          <w:sz w:val="22"/>
          <w:szCs w:val="22"/>
        </w:rPr>
        <w:t>The salary range for th</w:t>
      </w:r>
      <w:r>
        <w:rPr>
          <w:rFonts w:ascii="Tahoma" w:hAnsi="Tahoma" w:cs="Tahoma"/>
          <w:color w:val="000000"/>
          <w:sz w:val="22"/>
          <w:szCs w:val="22"/>
        </w:rPr>
        <w:t>is</w:t>
      </w:r>
      <w:r w:rsidRPr="00734276">
        <w:rPr>
          <w:rFonts w:ascii="Tahoma" w:hAnsi="Tahoma" w:cs="Tahoma"/>
          <w:color w:val="000000"/>
          <w:sz w:val="22"/>
          <w:szCs w:val="22"/>
        </w:rPr>
        <w:t xml:space="preserve"> position is $</w:t>
      </w:r>
      <w:r w:rsidR="00017457">
        <w:rPr>
          <w:rFonts w:ascii="Tahoma" w:hAnsi="Tahoma" w:cs="Tahoma"/>
          <w:color w:val="000000"/>
          <w:sz w:val="22"/>
          <w:szCs w:val="22"/>
        </w:rPr>
        <w:t>93,662</w:t>
      </w:r>
      <w:r>
        <w:rPr>
          <w:rFonts w:ascii="Tahoma" w:hAnsi="Tahoma" w:cs="Tahoma"/>
          <w:color w:val="000000"/>
          <w:sz w:val="22"/>
          <w:szCs w:val="22"/>
        </w:rPr>
        <w:t xml:space="preserve"> - $1</w:t>
      </w:r>
      <w:r w:rsidR="00017457">
        <w:rPr>
          <w:rFonts w:ascii="Tahoma" w:hAnsi="Tahoma" w:cs="Tahoma"/>
          <w:color w:val="000000"/>
          <w:sz w:val="22"/>
          <w:szCs w:val="22"/>
        </w:rPr>
        <w:t>40,483</w:t>
      </w:r>
      <w:r w:rsidRPr="00734276">
        <w:rPr>
          <w:rFonts w:ascii="Tahoma" w:hAnsi="Tahoma" w:cs="Tahoma"/>
          <w:color w:val="000000"/>
          <w:sz w:val="22"/>
          <w:szCs w:val="22"/>
        </w:rPr>
        <w:t xml:space="preserve"> </w:t>
      </w:r>
      <w:r>
        <w:rPr>
          <w:rFonts w:ascii="Tahoma" w:hAnsi="Tahoma" w:cs="Tahoma"/>
          <w:color w:val="000000"/>
          <w:sz w:val="22"/>
          <w:szCs w:val="22"/>
        </w:rPr>
        <w:t>annually</w:t>
      </w:r>
      <w:r w:rsidRPr="00734276">
        <w:rPr>
          <w:rFonts w:ascii="Tahoma" w:hAnsi="Tahoma" w:cs="Tahoma"/>
          <w:color w:val="000000"/>
          <w:sz w:val="22"/>
          <w:szCs w:val="22"/>
        </w:rPr>
        <w:t xml:space="preserve"> plus an</w:t>
      </w:r>
      <w:r>
        <w:rPr>
          <w:rFonts w:ascii="Tahoma" w:hAnsi="Tahoma" w:cs="Tahoma"/>
          <w:color w:val="000000"/>
          <w:sz w:val="22"/>
          <w:szCs w:val="22"/>
        </w:rPr>
        <w:t xml:space="preserve"> </w:t>
      </w:r>
      <w:r w:rsidR="00DE6F23" w:rsidRPr="00BD2D41">
        <w:rPr>
          <w:rFonts w:ascii="Arial" w:hAnsi="Arial" w:cs="Arial"/>
          <w:color w:val="000000"/>
          <w:sz w:val="22"/>
          <w:szCs w:val="22"/>
        </w:rPr>
        <w:t>excellent fringe benefit package including: paid time off; health, dental and vision insurance; free employee health clinic and coach; life insurance; short-/long-term disability insurance; accident insurance; on-site fitness center; health and wellness programs; post-employment health plan; deferred compensation; and Wisconsin Retirement System (WRS). We are proud to share the WRS is among the best funded and best managed public pension systems in the country!</w:t>
      </w:r>
    </w:p>
    <w:p w14:paraId="0B7A2D7E" w14:textId="77777777" w:rsidR="00DE6F23" w:rsidRPr="00BD2D41" w:rsidRDefault="00DE6F23" w:rsidP="002D2AC6">
      <w:pPr>
        <w:jc w:val="both"/>
        <w:rPr>
          <w:rFonts w:ascii="Arial" w:hAnsi="Arial" w:cs="Arial"/>
          <w:color w:val="000000"/>
          <w:sz w:val="18"/>
          <w:szCs w:val="18"/>
        </w:rPr>
      </w:pPr>
    </w:p>
    <w:p w14:paraId="405CEBEC" w14:textId="225687BB" w:rsidR="002D2AC6" w:rsidRPr="00BD2D41" w:rsidRDefault="002D2AC6" w:rsidP="002D2AC6">
      <w:pPr>
        <w:jc w:val="both"/>
        <w:rPr>
          <w:rFonts w:ascii="Arial" w:hAnsi="Arial" w:cs="Arial"/>
          <w:b/>
          <w:bCs/>
          <w:color w:val="000000"/>
          <w:sz w:val="22"/>
          <w:szCs w:val="22"/>
        </w:rPr>
      </w:pPr>
      <w:r w:rsidRPr="00BD2D41">
        <w:rPr>
          <w:rFonts w:ascii="Arial" w:hAnsi="Arial" w:cs="Arial"/>
          <w:b/>
          <w:bCs/>
          <w:color w:val="000000"/>
          <w:sz w:val="22"/>
          <w:szCs w:val="22"/>
        </w:rPr>
        <w:t>Apply Now!</w:t>
      </w:r>
    </w:p>
    <w:p w14:paraId="3FA97F58" w14:textId="2A29729D" w:rsidR="00E60371" w:rsidRPr="00BD2D41" w:rsidRDefault="00E60371" w:rsidP="002D2AC6">
      <w:pPr>
        <w:jc w:val="both"/>
        <w:rPr>
          <w:rFonts w:ascii="Arial" w:hAnsi="Arial" w:cs="Arial"/>
          <w:color w:val="000000"/>
          <w:sz w:val="22"/>
          <w:szCs w:val="22"/>
        </w:rPr>
      </w:pPr>
      <w:r w:rsidRPr="00BD2D41">
        <w:rPr>
          <w:rFonts w:ascii="Arial" w:hAnsi="Arial" w:cs="Arial"/>
          <w:color w:val="000000"/>
          <w:sz w:val="22"/>
          <w:szCs w:val="22"/>
        </w:rPr>
        <w:t>If you are interested in applying for this position, please complete an on-line application at</w:t>
      </w:r>
      <w:r w:rsidR="00362633" w:rsidRPr="00BD2D41">
        <w:rPr>
          <w:rFonts w:ascii="Arial" w:hAnsi="Arial" w:cs="Arial"/>
          <w:color w:val="000000"/>
          <w:sz w:val="22"/>
          <w:szCs w:val="22"/>
        </w:rPr>
        <w:t xml:space="preserve"> </w:t>
      </w:r>
      <w:hyperlink r:id="rId7" w:history="1">
        <w:r w:rsidR="00BD2D41" w:rsidRPr="00231838">
          <w:rPr>
            <w:rStyle w:val="Hyperlink"/>
            <w:rFonts w:ascii="Arial" w:hAnsi="Arial" w:cs="Arial"/>
            <w:b/>
            <w:bCs/>
            <w:sz w:val="22"/>
            <w:szCs w:val="22"/>
          </w:rPr>
          <w:t>www.appletonwi.gov</w:t>
        </w:r>
        <w:r w:rsidR="00BD2D41" w:rsidRPr="00BD2D41">
          <w:rPr>
            <w:rStyle w:val="Hyperlink"/>
            <w:rFonts w:ascii="Arial" w:hAnsi="Arial" w:cs="Arial"/>
            <w:b/>
            <w:bCs/>
            <w:sz w:val="22"/>
            <w:szCs w:val="22"/>
          </w:rPr>
          <w:t>/careers</w:t>
        </w:r>
      </w:hyperlink>
      <w:r w:rsidR="00BD2D41">
        <w:rPr>
          <w:rFonts w:ascii="Arial" w:hAnsi="Arial" w:cs="Arial"/>
          <w:b/>
          <w:bCs/>
        </w:rPr>
        <w:t xml:space="preserve"> </w:t>
      </w:r>
      <w:r w:rsidR="00BA1248" w:rsidRPr="00BD2D41">
        <w:rPr>
          <w:rFonts w:ascii="Arial" w:hAnsi="Arial" w:cs="Arial"/>
        </w:rPr>
        <w:t xml:space="preserve"> </w:t>
      </w:r>
      <w:r w:rsidR="00BA1248" w:rsidRPr="00BD2D41">
        <w:rPr>
          <w:rFonts w:ascii="Arial" w:hAnsi="Arial" w:cs="Arial"/>
          <w:sz w:val="22"/>
          <w:szCs w:val="22"/>
        </w:rPr>
        <w:t>by no later than S</w:t>
      </w:r>
      <w:r w:rsidR="002D2D41">
        <w:rPr>
          <w:rFonts w:ascii="Arial" w:hAnsi="Arial" w:cs="Arial"/>
          <w:sz w:val="22"/>
          <w:szCs w:val="22"/>
        </w:rPr>
        <w:t>unday</w:t>
      </w:r>
      <w:r w:rsidR="003343FA" w:rsidRPr="00BD2D41">
        <w:rPr>
          <w:rFonts w:ascii="Arial" w:hAnsi="Arial" w:cs="Arial"/>
          <w:sz w:val="22"/>
          <w:szCs w:val="22"/>
        </w:rPr>
        <w:t>,</w:t>
      </w:r>
      <w:r w:rsidR="00BA1248" w:rsidRPr="00BD2D41">
        <w:rPr>
          <w:rFonts w:ascii="Arial" w:hAnsi="Arial" w:cs="Arial"/>
          <w:sz w:val="22"/>
          <w:szCs w:val="22"/>
        </w:rPr>
        <w:t xml:space="preserve"> </w:t>
      </w:r>
      <w:r w:rsidR="00BD2D41">
        <w:rPr>
          <w:rFonts w:ascii="Arial" w:hAnsi="Arial" w:cs="Arial"/>
          <w:sz w:val="22"/>
          <w:szCs w:val="22"/>
        </w:rPr>
        <w:t>September 2</w:t>
      </w:r>
      <w:r w:rsidR="00017457">
        <w:rPr>
          <w:rFonts w:ascii="Arial" w:hAnsi="Arial" w:cs="Arial"/>
          <w:sz w:val="22"/>
          <w:szCs w:val="22"/>
        </w:rPr>
        <w:t>7</w:t>
      </w:r>
      <w:r w:rsidR="00021FC9" w:rsidRPr="00BD2D41">
        <w:rPr>
          <w:rFonts w:ascii="Arial" w:hAnsi="Arial" w:cs="Arial"/>
          <w:sz w:val="22"/>
          <w:szCs w:val="22"/>
        </w:rPr>
        <w:t>, 2</w:t>
      </w:r>
      <w:r w:rsidR="00BA1248" w:rsidRPr="00BD2D41">
        <w:rPr>
          <w:rFonts w:ascii="Arial" w:hAnsi="Arial" w:cs="Arial"/>
          <w:sz w:val="22"/>
          <w:szCs w:val="22"/>
        </w:rPr>
        <w:t>026</w:t>
      </w:r>
      <w:r w:rsidR="00BA1248" w:rsidRPr="00BD2D41">
        <w:rPr>
          <w:rFonts w:ascii="Arial" w:hAnsi="Arial" w:cs="Arial"/>
          <w:color w:val="000000"/>
          <w:sz w:val="20"/>
          <w:szCs w:val="20"/>
        </w:rPr>
        <w:t xml:space="preserve">. </w:t>
      </w:r>
      <w:r w:rsidRPr="00BD2D41">
        <w:rPr>
          <w:rFonts w:ascii="Arial" w:hAnsi="Arial" w:cs="Arial"/>
          <w:color w:val="000000"/>
          <w:sz w:val="22"/>
          <w:szCs w:val="22"/>
        </w:rPr>
        <w:t xml:space="preserve">Resumes without an application will not be considered. </w:t>
      </w:r>
      <w:r w:rsidR="0010621A" w:rsidRPr="00BD2D41">
        <w:rPr>
          <w:rFonts w:ascii="Arial" w:hAnsi="Arial" w:cs="Arial"/>
          <w:color w:val="000000"/>
          <w:sz w:val="22"/>
          <w:szCs w:val="22"/>
        </w:rPr>
        <w:t xml:space="preserve"> </w:t>
      </w:r>
    </w:p>
    <w:p w14:paraId="05D813C9" w14:textId="1898D59E" w:rsidR="002D2AC6" w:rsidRPr="007F01A7" w:rsidRDefault="002D2AC6" w:rsidP="00E60371">
      <w:pPr>
        <w:rPr>
          <w:rFonts w:ascii="Tahoma" w:hAnsi="Tahoma" w:cs="Tahoma"/>
          <w:color w:val="000000"/>
          <w:sz w:val="6"/>
          <w:szCs w:val="6"/>
        </w:rPr>
      </w:pPr>
    </w:p>
    <w:p w14:paraId="1B1C9C67" w14:textId="06A100BA" w:rsidR="002D2AC6" w:rsidRPr="005F51F6" w:rsidRDefault="002D2AC6" w:rsidP="002D2AC6">
      <w:pPr>
        <w:jc w:val="center"/>
        <w:rPr>
          <w:rFonts w:ascii="Tahoma" w:hAnsi="Tahoma" w:cs="Tahoma"/>
          <w:i/>
          <w:iCs/>
          <w:color w:val="000000"/>
          <w:sz w:val="22"/>
          <w:szCs w:val="22"/>
        </w:rPr>
      </w:pPr>
      <w:r w:rsidRPr="005F51F6">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303D7D8E">
                <wp:simplePos x="0" y="0"/>
                <wp:positionH relativeFrom="margin">
                  <wp:align>right</wp:align>
                </wp:positionH>
                <wp:positionV relativeFrom="paragraph">
                  <wp:posOffset>57150</wp:posOffset>
                </wp:positionV>
                <wp:extent cx="6848475" cy="10382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038225"/>
                        </a:xfrm>
                        <a:prstGeom prst="rect">
                          <a:avLst/>
                        </a:prstGeom>
                        <a:solidFill>
                          <a:schemeClr val="bg1">
                            <a:lumMod val="85000"/>
                          </a:schemeClr>
                        </a:solidFill>
                        <a:ln w="9525">
                          <a:noFill/>
                          <a:miter lim="800000"/>
                          <a:headEnd/>
                          <a:tailEnd/>
                        </a:ln>
                      </wps:spPr>
                      <wps:txbx>
                        <w:txbxContent>
                          <w:p w14:paraId="21F8659D" w14:textId="15854C6F" w:rsidR="002D2AC6" w:rsidRPr="004C0D55" w:rsidRDefault="002D2AC6" w:rsidP="002D2AC6">
                            <w:pPr>
                              <w:jc w:val="center"/>
                              <w:rPr>
                                <w:rFonts w:ascii="Tahoma" w:hAnsi="Tahoma" w:cs="Tahoma"/>
                                <w:b/>
                                <w:bCs/>
                                <w:color w:val="000000"/>
                                <w:sz w:val="20"/>
                                <w:szCs w:val="20"/>
                              </w:rPr>
                            </w:pPr>
                            <w:r w:rsidRPr="004C0D55">
                              <w:rPr>
                                <w:rFonts w:ascii="Tahoma" w:hAnsi="Tahoma" w:cs="Tahoma"/>
                                <w:b/>
                                <w:bCs/>
                                <w:color w:val="000000"/>
                                <w:sz w:val="20"/>
                                <w:szCs w:val="20"/>
                              </w:rPr>
                              <w:t>City of Appleton Human Resources</w:t>
                            </w:r>
                          </w:p>
                          <w:p w14:paraId="27C6C5BB" w14:textId="701286C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100 N. Appleton Street</w:t>
                            </w:r>
                            <w:r w:rsidR="00374772" w:rsidRPr="004C0D55">
                              <w:rPr>
                                <w:rFonts w:ascii="Tahoma" w:hAnsi="Tahoma" w:cs="Tahoma"/>
                                <w:color w:val="000000"/>
                                <w:sz w:val="20"/>
                                <w:szCs w:val="20"/>
                              </w:rPr>
                              <w:t>, 6</w:t>
                            </w:r>
                            <w:r w:rsidR="00374772" w:rsidRPr="004C0D55">
                              <w:rPr>
                                <w:rFonts w:ascii="Tahoma" w:hAnsi="Tahoma" w:cs="Tahoma"/>
                                <w:color w:val="000000"/>
                                <w:sz w:val="20"/>
                                <w:szCs w:val="20"/>
                                <w:vertAlign w:val="superscript"/>
                              </w:rPr>
                              <w:t>th</w:t>
                            </w:r>
                            <w:r w:rsidR="00374772" w:rsidRPr="004C0D55">
                              <w:rPr>
                                <w:rFonts w:ascii="Tahoma" w:hAnsi="Tahoma" w:cs="Tahoma"/>
                                <w:color w:val="000000"/>
                                <w:sz w:val="20"/>
                                <w:szCs w:val="20"/>
                              </w:rPr>
                              <w:t xml:space="preserve"> floor</w:t>
                            </w:r>
                          </w:p>
                          <w:p w14:paraId="7097CA00" w14:textId="5BE2D308"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Appleton, WI 54911</w:t>
                            </w:r>
                          </w:p>
                          <w:p w14:paraId="3B368086" w14:textId="187C4B4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Phone: (920) 832-6458</w:t>
                            </w:r>
                          </w:p>
                          <w:p w14:paraId="13B075F8" w14:textId="2C698ADC" w:rsidR="002D2AC6" w:rsidRPr="004C0D55" w:rsidRDefault="002D2AC6" w:rsidP="002D2AC6">
                            <w:pPr>
                              <w:jc w:val="center"/>
                              <w:rPr>
                                <w:rStyle w:val="Hyperlink"/>
                                <w:rFonts w:ascii="Tahoma" w:hAnsi="Tahoma" w:cs="Tahoma"/>
                                <w:sz w:val="20"/>
                                <w:szCs w:val="20"/>
                              </w:rPr>
                            </w:pPr>
                            <w:r w:rsidRPr="004C0D55">
                              <w:rPr>
                                <w:rFonts w:ascii="Tahoma" w:hAnsi="Tahoma" w:cs="Tahoma"/>
                                <w:color w:val="000000"/>
                                <w:sz w:val="20"/>
                                <w:szCs w:val="20"/>
                              </w:rPr>
                              <w:t xml:space="preserve">Email: </w:t>
                            </w:r>
                            <w:hyperlink r:id="rId8" w:history="1">
                              <w:r w:rsidR="0026011F" w:rsidRPr="004C0D55">
                                <w:rPr>
                                  <w:rStyle w:val="Hyperlink"/>
                                  <w:rFonts w:ascii="Tahoma" w:hAnsi="Tahoma" w:cs="Tahoma"/>
                                  <w:sz w:val="20"/>
                                  <w:szCs w:val="20"/>
                                </w:rPr>
                                <w:t>humanresources@appletonwi.gov</w:t>
                              </w:r>
                            </w:hyperlink>
                          </w:p>
                          <w:p w14:paraId="0E4D5F84" w14:textId="77777777" w:rsidR="00A93B91" w:rsidRPr="004C0D55" w:rsidRDefault="00A93B91" w:rsidP="00A93B91">
                            <w:pPr>
                              <w:jc w:val="center"/>
                              <w:rPr>
                                <w:rFonts w:ascii="Tahoma" w:hAnsi="Tahoma" w:cs="Tahoma"/>
                                <w:i/>
                                <w:iCs/>
                                <w:sz w:val="20"/>
                                <w:szCs w:val="20"/>
                              </w:rPr>
                            </w:pPr>
                            <w:r w:rsidRPr="004C0D55">
                              <w:rPr>
                                <w:rFonts w:ascii="Tahoma" w:hAnsi="Tahoma" w:cs="Tahoma"/>
                                <w:i/>
                                <w:iCs/>
                                <w:color w:val="000000"/>
                                <w:sz w:val="20"/>
                                <w:szCs w:val="20"/>
                              </w:rPr>
                              <w:t>Equal Opportunity Employer</w:t>
                            </w:r>
                          </w:p>
                          <w:p w14:paraId="7120B1AE" w14:textId="77777777" w:rsidR="00A93B91" w:rsidRPr="004C0D55" w:rsidRDefault="00A93B91" w:rsidP="002D2AC6">
                            <w:pPr>
                              <w:jc w:val="center"/>
                              <w:rPr>
                                <w:rFonts w:ascii="Tahoma" w:hAnsi="Tahoma" w:cs="Tahoma"/>
                                <w:color w:val="00000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" fillcolor="#d8d8d8 [2732]" stroked="f">
                <v:textbox>
                  <w:txbxContent>
                    <w:p w14:paraId="21F8659D" w14:textId="15854C6F" w:rsidR="002D2AC6" w:rsidRPr="004C0D55" w:rsidRDefault="002D2AC6" w:rsidP="002D2AC6">
                      <w:pPr>
                        <w:jc w:val="center"/>
                        <w:rPr>
                          <w:rFonts w:ascii="Tahoma" w:hAnsi="Tahoma" w:cs="Tahoma"/>
                          <w:b/>
                          <w:bCs/>
                          <w:color w:val="000000"/>
                          <w:sz w:val="20"/>
                          <w:szCs w:val="20"/>
                        </w:rPr>
                      </w:pPr>
                      <w:r w:rsidRPr="004C0D55">
                        <w:rPr>
                          <w:rFonts w:ascii="Tahoma" w:hAnsi="Tahoma" w:cs="Tahoma"/>
                          <w:b/>
                          <w:bCs/>
                          <w:color w:val="000000"/>
                          <w:sz w:val="20"/>
                          <w:szCs w:val="20"/>
                        </w:rPr>
                        <w:t>City of Appleton Human Resources</w:t>
                      </w:r>
                    </w:p>
                    <w:p w14:paraId="27C6C5BB" w14:textId="701286C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100 N. Appleton Street</w:t>
                      </w:r>
                      <w:r w:rsidR="00374772" w:rsidRPr="004C0D55">
                        <w:rPr>
                          <w:rFonts w:ascii="Tahoma" w:hAnsi="Tahoma" w:cs="Tahoma"/>
                          <w:color w:val="000000"/>
                          <w:sz w:val="20"/>
                          <w:szCs w:val="20"/>
                        </w:rPr>
                        <w:t>, 6</w:t>
                      </w:r>
                      <w:r w:rsidR="00374772" w:rsidRPr="004C0D55">
                        <w:rPr>
                          <w:rFonts w:ascii="Tahoma" w:hAnsi="Tahoma" w:cs="Tahoma"/>
                          <w:color w:val="000000"/>
                          <w:sz w:val="20"/>
                          <w:szCs w:val="20"/>
                          <w:vertAlign w:val="superscript"/>
                        </w:rPr>
                        <w:t>th</w:t>
                      </w:r>
                      <w:r w:rsidR="00374772" w:rsidRPr="004C0D55">
                        <w:rPr>
                          <w:rFonts w:ascii="Tahoma" w:hAnsi="Tahoma" w:cs="Tahoma"/>
                          <w:color w:val="000000"/>
                          <w:sz w:val="20"/>
                          <w:szCs w:val="20"/>
                        </w:rPr>
                        <w:t xml:space="preserve"> floor</w:t>
                      </w:r>
                    </w:p>
                    <w:p w14:paraId="7097CA00" w14:textId="5BE2D308"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Appleton, WI 54911</w:t>
                      </w:r>
                    </w:p>
                    <w:p w14:paraId="3B368086" w14:textId="187C4B4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Phone: (920) 832-6458</w:t>
                      </w:r>
                    </w:p>
                    <w:p w14:paraId="13B075F8" w14:textId="2C698ADC" w:rsidR="002D2AC6" w:rsidRPr="004C0D55" w:rsidRDefault="002D2AC6" w:rsidP="002D2AC6">
                      <w:pPr>
                        <w:jc w:val="center"/>
                        <w:rPr>
                          <w:rStyle w:val="Hyperlink"/>
                          <w:rFonts w:ascii="Tahoma" w:hAnsi="Tahoma" w:cs="Tahoma"/>
                          <w:sz w:val="20"/>
                          <w:szCs w:val="20"/>
                        </w:rPr>
                      </w:pPr>
                      <w:r w:rsidRPr="004C0D55">
                        <w:rPr>
                          <w:rFonts w:ascii="Tahoma" w:hAnsi="Tahoma" w:cs="Tahoma"/>
                          <w:color w:val="000000"/>
                          <w:sz w:val="20"/>
                          <w:szCs w:val="20"/>
                        </w:rPr>
                        <w:t xml:space="preserve">Email: </w:t>
                      </w:r>
                      <w:hyperlink r:id="rId9" w:history="1">
                        <w:r w:rsidR="0026011F" w:rsidRPr="004C0D55">
                          <w:rPr>
                            <w:rStyle w:val="Hyperlink"/>
                            <w:rFonts w:ascii="Tahoma" w:hAnsi="Tahoma" w:cs="Tahoma"/>
                            <w:sz w:val="20"/>
                            <w:szCs w:val="20"/>
                          </w:rPr>
                          <w:t>humanresources@appletonwi.gov</w:t>
                        </w:r>
                      </w:hyperlink>
                    </w:p>
                    <w:p w14:paraId="0E4D5F84" w14:textId="77777777" w:rsidR="00A93B91" w:rsidRPr="004C0D55" w:rsidRDefault="00A93B91" w:rsidP="00A93B91">
                      <w:pPr>
                        <w:jc w:val="center"/>
                        <w:rPr>
                          <w:rFonts w:ascii="Tahoma" w:hAnsi="Tahoma" w:cs="Tahoma"/>
                          <w:i/>
                          <w:iCs/>
                          <w:sz w:val="20"/>
                          <w:szCs w:val="20"/>
                        </w:rPr>
                      </w:pPr>
                      <w:r w:rsidRPr="004C0D55">
                        <w:rPr>
                          <w:rFonts w:ascii="Tahoma" w:hAnsi="Tahoma" w:cs="Tahoma"/>
                          <w:i/>
                          <w:iCs/>
                          <w:color w:val="000000"/>
                          <w:sz w:val="20"/>
                          <w:szCs w:val="20"/>
                        </w:rPr>
                        <w:t>Equal Opportunity Employer</w:t>
                      </w:r>
                    </w:p>
                    <w:p w14:paraId="7120B1AE" w14:textId="77777777" w:rsidR="00A93B91" w:rsidRPr="004C0D55" w:rsidRDefault="00A93B91" w:rsidP="002D2AC6">
                      <w:pPr>
                        <w:jc w:val="center"/>
                        <w:rPr>
                          <w:rFonts w:ascii="Tahoma" w:hAnsi="Tahoma" w:cs="Tahoma"/>
                          <w:color w:val="000000"/>
                          <w:sz w:val="16"/>
                          <w:szCs w:val="16"/>
                        </w:rPr>
                      </w:pPr>
                    </w:p>
                  </w:txbxContent>
                </v:textbox>
                <w10:wrap anchorx="margin"/>
              </v:shape>
            </w:pict>
          </mc:Fallback>
        </mc:AlternateContent>
      </w:r>
    </w:p>
    <w:p w14:paraId="08A49ABA" w14:textId="77777777" w:rsidR="002D2AC6" w:rsidRPr="005F51F6" w:rsidRDefault="002D2AC6" w:rsidP="00DE6F23">
      <w:pPr>
        <w:rPr>
          <w:rFonts w:ascii="Tahoma" w:hAnsi="Tahoma" w:cs="Tahoma"/>
          <w:i/>
          <w:iCs/>
          <w:color w:val="000000"/>
          <w:sz w:val="22"/>
          <w:szCs w:val="22"/>
        </w:rPr>
      </w:pPr>
    </w:p>
    <w:p w14:paraId="260A5F75" w14:textId="77777777" w:rsidR="002D2AC6" w:rsidRPr="005F51F6" w:rsidRDefault="002D2AC6" w:rsidP="002D2AC6">
      <w:pPr>
        <w:jc w:val="center"/>
        <w:rPr>
          <w:rFonts w:ascii="Tahoma" w:hAnsi="Tahoma" w:cs="Tahoma"/>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17457"/>
    <w:rsid w:val="00021FC9"/>
    <w:rsid w:val="00025CEB"/>
    <w:rsid w:val="000A2192"/>
    <w:rsid w:val="000E3C1B"/>
    <w:rsid w:val="000F341D"/>
    <w:rsid w:val="0010006F"/>
    <w:rsid w:val="0010621A"/>
    <w:rsid w:val="001B1EC6"/>
    <w:rsid w:val="001C6C57"/>
    <w:rsid w:val="001D6644"/>
    <w:rsid w:val="001F34C8"/>
    <w:rsid w:val="00200F59"/>
    <w:rsid w:val="0026011F"/>
    <w:rsid w:val="0026272D"/>
    <w:rsid w:val="0026697E"/>
    <w:rsid w:val="00281938"/>
    <w:rsid w:val="002C586D"/>
    <w:rsid w:val="002D1EA9"/>
    <w:rsid w:val="002D2AC6"/>
    <w:rsid w:val="002D2D41"/>
    <w:rsid w:val="00310495"/>
    <w:rsid w:val="00317B29"/>
    <w:rsid w:val="003217C2"/>
    <w:rsid w:val="003343FA"/>
    <w:rsid w:val="0033537A"/>
    <w:rsid w:val="003605A5"/>
    <w:rsid w:val="00362633"/>
    <w:rsid w:val="00374772"/>
    <w:rsid w:val="00382209"/>
    <w:rsid w:val="00385E10"/>
    <w:rsid w:val="003A6EF2"/>
    <w:rsid w:val="003B7498"/>
    <w:rsid w:val="003D2677"/>
    <w:rsid w:val="004038DE"/>
    <w:rsid w:val="004212F4"/>
    <w:rsid w:val="00441D2B"/>
    <w:rsid w:val="004736DF"/>
    <w:rsid w:val="004776B1"/>
    <w:rsid w:val="004B57EC"/>
    <w:rsid w:val="004C0D55"/>
    <w:rsid w:val="004E0447"/>
    <w:rsid w:val="005117F1"/>
    <w:rsid w:val="00514BE5"/>
    <w:rsid w:val="00517AC6"/>
    <w:rsid w:val="00523F92"/>
    <w:rsid w:val="005266A8"/>
    <w:rsid w:val="00526FE6"/>
    <w:rsid w:val="00552C77"/>
    <w:rsid w:val="00577C52"/>
    <w:rsid w:val="00583BCD"/>
    <w:rsid w:val="00585E7D"/>
    <w:rsid w:val="005947F1"/>
    <w:rsid w:val="005A672A"/>
    <w:rsid w:val="005C3582"/>
    <w:rsid w:val="005D3478"/>
    <w:rsid w:val="005F51F6"/>
    <w:rsid w:val="00602400"/>
    <w:rsid w:val="00620881"/>
    <w:rsid w:val="00647816"/>
    <w:rsid w:val="006478C0"/>
    <w:rsid w:val="0066475A"/>
    <w:rsid w:val="00673465"/>
    <w:rsid w:val="00691186"/>
    <w:rsid w:val="006D5E67"/>
    <w:rsid w:val="006D6E61"/>
    <w:rsid w:val="006F6182"/>
    <w:rsid w:val="00714E12"/>
    <w:rsid w:val="00715BDF"/>
    <w:rsid w:val="00727795"/>
    <w:rsid w:val="0078293E"/>
    <w:rsid w:val="00787671"/>
    <w:rsid w:val="007E3B76"/>
    <w:rsid w:val="007F01A7"/>
    <w:rsid w:val="007F3E2D"/>
    <w:rsid w:val="007F50E6"/>
    <w:rsid w:val="008253E6"/>
    <w:rsid w:val="00840263"/>
    <w:rsid w:val="0084066E"/>
    <w:rsid w:val="008464DD"/>
    <w:rsid w:val="00865CB2"/>
    <w:rsid w:val="00881284"/>
    <w:rsid w:val="00897631"/>
    <w:rsid w:val="008E2930"/>
    <w:rsid w:val="008F2EDC"/>
    <w:rsid w:val="008F7263"/>
    <w:rsid w:val="00905FD0"/>
    <w:rsid w:val="0091382F"/>
    <w:rsid w:val="0091385A"/>
    <w:rsid w:val="009176D8"/>
    <w:rsid w:val="00924090"/>
    <w:rsid w:val="00996AE9"/>
    <w:rsid w:val="009E470D"/>
    <w:rsid w:val="009F3A3A"/>
    <w:rsid w:val="009F7FE2"/>
    <w:rsid w:val="00A120E9"/>
    <w:rsid w:val="00A17E54"/>
    <w:rsid w:val="00A62946"/>
    <w:rsid w:val="00A93B91"/>
    <w:rsid w:val="00A96F2E"/>
    <w:rsid w:val="00AF4027"/>
    <w:rsid w:val="00AF6F74"/>
    <w:rsid w:val="00B42CCB"/>
    <w:rsid w:val="00B60D20"/>
    <w:rsid w:val="00B7151A"/>
    <w:rsid w:val="00B8245C"/>
    <w:rsid w:val="00BA1248"/>
    <w:rsid w:val="00BD2D41"/>
    <w:rsid w:val="00C3348D"/>
    <w:rsid w:val="00C4476A"/>
    <w:rsid w:val="00C640E5"/>
    <w:rsid w:val="00CB0B91"/>
    <w:rsid w:val="00CC63DE"/>
    <w:rsid w:val="00D05B84"/>
    <w:rsid w:val="00D11F87"/>
    <w:rsid w:val="00D20221"/>
    <w:rsid w:val="00D20E62"/>
    <w:rsid w:val="00D25AF8"/>
    <w:rsid w:val="00D3488E"/>
    <w:rsid w:val="00D4427B"/>
    <w:rsid w:val="00DE6F23"/>
    <w:rsid w:val="00E1003A"/>
    <w:rsid w:val="00E17777"/>
    <w:rsid w:val="00E320FD"/>
    <w:rsid w:val="00E45996"/>
    <w:rsid w:val="00E60371"/>
    <w:rsid w:val="00E60722"/>
    <w:rsid w:val="00E713E6"/>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http://www.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3423</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Vanessa L. Calder</cp:lastModifiedBy>
  <cp:revision>3</cp:revision>
  <cp:lastPrinted>2026-03-27T16:34:00Z</cp:lastPrinted>
  <dcterms:created xsi:type="dcterms:W3CDTF">2026-09-11T16:25:00Z</dcterms:created>
  <dcterms:modified xsi:type="dcterms:W3CDTF">2026-09-14T12:23:00Z</dcterms:modified>
</cp:coreProperties>
</file>